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Hellllllo Everyone and welcome to the language learning podcast. I am your hostess with the mostest Eron Lutterman and today we are going to aprender (that's learn in Spanish) about whats different in the brains of people that speak more than one language or maybe just speak a different language than we do. To learn about this topic I am joined tonight by the ever-illustrious Joe Faullin. Joe how we doing tonight. Joe - . Great well Joe here is, fortunately for tonight's topic, a bilingual speaker. </w:t>
      </w:r>
    </w:p>
    <w:p w:rsidR="00000000" w:rsidDel="00000000" w:rsidP="00000000" w:rsidRDefault="00000000" w:rsidRPr="00000000" w14:paraId="00000002">
      <w:pPr>
        <w:rPr/>
      </w:pPr>
      <w:r w:rsidDel="00000000" w:rsidR="00000000" w:rsidRPr="00000000">
        <w:rPr>
          <w:rtl w:val="0"/>
        </w:rPr>
        <w:t xml:space="preserve">Joe what language do you speak? </w:t>
      </w:r>
    </w:p>
    <w:p w:rsidR="00000000" w:rsidDel="00000000" w:rsidP="00000000" w:rsidRDefault="00000000" w:rsidRPr="00000000" w14:paraId="00000003">
      <w:pPr>
        <w:rPr/>
      </w:pPr>
      <w:r w:rsidDel="00000000" w:rsidR="00000000" w:rsidRPr="00000000">
        <w:rPr>
          <w:rtl w:val="0"/>
        </w:rPr>
        <w:t xml:space="preserve">And do you mind telling the listeners in 100 words or less why you, a White American 19-year old from Winston Salem, speak Indonesian of all languages?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Now that Joe has established himself as the coolest person in the room we’re going to get this show on the road. So I am going to start us out with this clip from a UC Berkeley panel called Dreaming in Different Tongues. This is the moderators intro to the topic for their panel which is also coincidentally the topic we are going to talk about today - Linguistic Relativity.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 this all started with- *explain sapir whorf theory”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So one of the panelists from that day is Lera Borodistsky she’s a linguist from UC Berkley that is really on the forefront of Linguistic Relativity and she gave a TED Talk a couple years ago about the work she was doing to answer the question: do the languages we speak affect the way we think. Lena has done really amazing work trying to change this field from one where people guess and speculate based on observation to a hard data driven science. Ive watched a couple of her talks and lectures and she really loves this example involving a tribe from Australia.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Lena clip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Talk about Lena clip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 just because thats so much fun lets listen to another one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Gndering language example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 Joe any insight into this from your experience with Indonesian? Can you say a few words about the gender structure in indonesian if there is any.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“Languages such as Mandarin don’t employ a future tense, like English does. That has been shown to mean that Manadrin speakers don’t view the future as a far off concept, but more of a whole of their experience,”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Transition to talk about benefits of bilingualism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rtl w:val="0"/>
        </w:rPr>
        <w:t xml:space="preserve">So listen to this guy John McWhorter, hes a </w:t>
      </w:r>
      <w:r w:rsidDel="00000000" w:rsidR="00000000" w:rsidRPr="00000000">
        <w:rPr>
          <w:color w:val="222222"/>
          <w:highlight w:val="white"/>
          <w:rtl w:val="0"/>
        </w:rPr>
        <w:t xml:space="preserve">American academic and linguist who is Associate Professor of English and Comparative Literature at Columbia University, where he teaches linguistics. </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So again Joe I turn it back to you I just wonder if you find any truth in his reasoning there. Now in full transparency before Joe starts I am his roommate and I can tell you that he unequivicollay agrees with the third one about whether its fun or not because this kid lovvveeessss flexing his indonesian skills.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