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9A5E" w14:textId="77777777" w:rsidR="00101873" w:rsidRDefault="00101873" w:rsidP="00101873">
      <w:pPr>
        <w:spacing w:line="480" w:lineRule="auto"/>
        <w:rPr>
          <w:rFonts w:ascii="Times New Roman" w:hAnsi="Times New Roman" w:cs="Times New Roman"/>
          <w:sz w:val="24"/>
        </w:rPr>
      </w:pPr>
      <w:r>
        <w:rPr>
          <w:rFonts w:ascii="Times New Roman" w:hAnsi="Times New Roman" w:cs="Times New Roman"/>
          <w:sz w:val="24"/>
        </w:rPr>
        <w:t>Sabrina Zirkle</w:t>
      </w:r>
    </w:p>
    <w:p w14:paraId="078FF612" w14:textId="77777777" w:rsidR="00101873" w:rsidRDefault="00101873" w:rsidP="00101873">
      <w:pPr>
        <w:spacing w:line="480" w:lineRule="auto"/>
        <w:rPr>
          <w:rFonts w:ascii="Times New Roman" w:hAnsi="Times New Roman" w:cs="Times New Roman"/>
          <w:sz w:val="24"/>
        </w:rPr>
      </w:pPr>
      <w:r>
        <w:rPr>
          <w:rFonts w:ascii="Times New Roman" w:hAnsi="Times New Roman" w:cs="Times New Roman"/>
          <w:sz w:val="24"/>
        </w:rPr>
        <w:t>ENGL 480.1</w:t>
      </w:r>
    </w:p>
    <w:p w14:paraId="38DFD600" w14:textId="77777777" w:rsidR="00101873" w:rsidRDefault="00101873" w:rsidP="00101873">
      <w:pPr>
        <w:spacing w:line="480" w:lineRule="auto"/>
        <w:rPr>
          <w:rFonts w:ascii="Times New Roman" w:hAnsi="Times New Roman" w:cs="Times New Roman"/>
          <w:sz w:val="24"/>
        </w:rPr>
      </w:pPr>
      <w:r>
        <w:rPr>
          <w:rFonts w:ascii="Times New Roman" w:hAnsi="Times New Roman" w:cs="Times New Roman"/>
          <w:sz w:val="24"/>
        </w:rPr>
        <w:t>DH Project Story</w:t>
      </w:r>
    </w:p>
    <w:p w14:paraId="7E218015" w14:textId="77777777" w:rsidR="00101873" w:rsidRDefault="00101873" w:rsidP="00101873">
      <w:pPr>
        <w:spacing w:line="480" w:lineRule="auto"/>
        <w:jc w:val="center"/>
        <w:rPr>
          <w:rFonts w:ascii="Times New Roman" w:hAnsi="Times New Roman" w:cs="Times New Roman"/>
          <w:sz w:val="24"/>
        </w:rPr>
      </w:pPr>
      <w:r>
        <w:rPr>
          <w:rFonts w:ascii="Times New Roman" w:hAnsi="Times New Roman" w:cs="Times New Roman"/>
          <w:sz w:val="24"/>
        </w:rPr>
        <w:t>The Value of Creating an Improved Digitized</w:t>
      </w:r>
      <w:r w:rsidRPr="00101873">
        <w:rPr>
          <w:rFonts w:ascii="Times New Roman" w:hAnsi="Times New Roman" w:cs="Times New Roman"/>
          <w:sz w:val="24"/>
        </w:rPr>
        <w:t xml:space="preserve"> Geneva Bible</w:t>
      </w:r>
    </w:p>
    <w:p w14:paraId="663BADC6"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After examining several of the most popular digitized versions of the Geneva Bible, there is ample room to use the techniques of digital humanities (DH) to create a more robust and meaningful exploration of the text. The importance of this work relates to issues of religious freedom, the English Civil War, Protestant Reformation, and development of anti-monarchal sentiment in British culture. Because the commentary and historical context of the work holds a central place in its value to the literary canon, it could be intellectually rewarding to create a reading experience in which the commentary, context, and textual body are more closely linked. By improving the quality, functionality, accessibility, and user experience of the Geneva Bible, readers could be more likely to create new scholarship and understandings of the impact of this work. </w:t>
      </w:r>
    </w:p>
    <w:p w14:paraId="1A86606B"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In order to justify the motivation to improve the digital Geneva Bible, it becomes worthwhile to briefly explain its value and context. During the 1560s and 70s, a group of men living in Geneva under John Calvin's society worked together to create a translation and commentary of the Bible in English. The authors worked to create an accessible Scripture for the English people (Danner, 8, 11) and promote their Reformed, Calvinistic theology. Calvinism emphasizes the depravity of mankind, the role of Jesus's mercy in personal salvation, and the importance of doing good works as a sign of being chosen by God. As Marian exiles and </w:t>
      </w:r>
      <w:r w:rsidRPr="00101873">
        <w:rPr>
          <w:rFonts w:ascii="Times New Roman" w:hAnsi="Times New Roman" w:cs="Times New Roman"/>
          <w:sz w:val="24"/>
        </w:rPr>
        <w:lastRenderedPageBreak/>
        <w:t xml:space="preserve">refugees for their beliefs, the authors saw themselves as under persecution by Catholics and drew parallels with the nation of Israel's struggles in the Old Testament (Danner, 5, 14). </w:t>
      </w:r>
    </w:p>
    <w:p w14:paraId="302DBA65"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Additionally, a major goal of the Geneva Bible was to instruct Elizabeth in her role as an enlightened monarch toward godliness (Danner, 14). Yet James I and even Elizabeth herself disliked the translation, believing it to be too seditious (Fulton, 488). According to the Bible's commentary on Micah, the authors believed "the best condition of the people, when they can choose, by common consent, their own shepherds; for when any one by force usurps the supreme power, it is tyranny” (Calvin, note 149). D Many Puritans, including those who emigrated to the Massachusetts Bay colony, also used the Geneva version. During the English Civil War (Serak), Cromwell's soldiers received pocket Bibles that utilized all but one of the texts from this translation. Although the King James Bible reigned by the end of the 17th century, textual research suggests that about 19 percent of the KJV is derived from the Geneva Bible (Serak). </w:t>
      </w:r>
    </w:p>
    <w:p w14:paraId="65548024" w14:textId="3B92E710"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Despite the relevance of the work to the free speech movement, most of the digital versions I have encounters, including the ones offered through the </w:t>
      </w:r>
      <w:hyperlink r:id="rId10" w:history="1">
        <w:r w:rsidRPr="004110C8">
          <w:rPr>
            <w:rStyle w:val="Hyperlink"/>
            <w:rFonts w:ascii="Times New Roman" w:hAnsi="Times New Roman" w:cs="Times New Roman"/>
            <w:sz w:val="24"/>
          </w:rPr>
          <w:t>EEBO</w:t>
        </w:r>
      </w:hyperlink>
      <w:bookmarkStart w:id="0" w:name="_GoBack"/>
      <w:bookmarkEnd w:id="0"/>
      <w:r w:rsidRPr="00101873">
        <w:rPr>
          <w:rFonts w:ascii="Times New Roman" w:hAnsi="Times New Roman" w:cs="Times New Roman"/>
          <w:sz w:val="24"/>
        </w:rPr>
        <w:t xml:space="preserve">. They feature multiple versions of hard-to-read scanned PDFs of the old documents uploaded directly to the database. One website actually entitled the </w:t>
      </w:r>
      <w:hyperlink r:id="rId11" w:history="1">
        <w:r w:rsidRPr="00101873">
          <w:rPr>
            <w:rStyle w:val="Hyperlink"/>
            <w:rFonts w:ascii="Times New Roman" w:hAnsi="Times New Roman" w:cs="Times New Roman"/>
            <w:sz w:val="24"/>
          </w:rPr>
          <w:t>Geneva Bible</w:t>
        </w:r>
      </w:hyperlink>
      <w:r w:rsidRPr="00101873">
        <w:rPr>
          <w:rFonts w:ascii="Times New Roman" w:hAnsi="Times New Roman" w:cs="Times New Roman"/>
          <w:sz w:val="24"/>
        </w:rPr>
        <w:t xml:space="preserve"> only has a text-based document with no hyperlinks, navigation, additional resources, or a user-friendly way to read the commentary. The </w:t>
      </w:r>
      <w:hyperlink r:id="rId12" w:history="1">
        <w:r w:rsidRPr="00101873">
          <w:rPr>
            <w:rStyle w:val="Hyperlink"/>
            <w:rFonts w:ascii="Times New Roman" w:hAnsi="Times New Roman" w:cs="Times New Roman"/>
            <w:sz w:val="24"/>
          </w:rPr>
          <w:t>Internet Archive</w:t>
        </w:r>
      </w:hyperlink>
      <w:r w:rsidRPr="00101873">
        <w:rPr>
          <w:rFonts w:ascii="Times New Roman" w:hAnsi="Times New Roman" w:cs="Times New Roman"/>
          <w:sz w:val="24"/>
        </w:rPr>
        <w:t xml:space="preserve"> has the best edition I could find, but it is still lacking </w:t>
      </w:r>
      <w:r w:rsidR="007B1B4B">
        <w:rPr>
          <w:rFonts w:ascii="Times New Roman" w:hAnsi="Times New Roman" w:cs="Times New Roman"/>
          <w:sz w:val="24"/>
        </w:rPr>
        <w:t xml:space="preserve">in features that are beyond </w:t>
      </w:r>
      <w:r w:rsidRPr="00101873">
        <w:rPr>
          <w:rFonts w:ascii="Times New Roman" w:hAnsi="Times New Roman" w:cs="Times New Roman"/>
          <w:sz w:val="24"/>
        </w:rPr>
        <w:t xml:space="preserve">a basic PDF-reader program. There have been attempts in the past to create a strong textual resource of the Geneva Bible, but it appears that the </w:t>
      </w:r>
      <w:hyperlink r:id="rId13" w:history="1">
        <w:r w:rsidRPr="00101873">
          <w:rPr>
            <w:rStyle w:val="Hyperlink"/>
            <w:rFonts w:ascii="Times New Roman" w:hAnsi="Times New Roman" w:cs="Times New Roman"/>
            <w:sz w:val="24"/>
          </w:rPr>
          <w:t>project</w:t>
        </w:r>
      </w:hyperlink>
      <w:r w:rsidRPr="00101873">
        <w:rPr>
          <w:rFonts w:ascii="Times New Roman" w:hAnsi="Times New Roman" w:cs="Times New Roman"/>
          <w:sz w:val="24"/>
        </w:rPr>
        <w:t xml:space="preserve"> failed due to a lack of resources. </w:t>
      </w:r>
    </w:p>
    <w:p w14:paraId="75C4E1E8" w14:textId="5C9EBF8E"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After examining the current situation of the digital manuscripts, I propose several improvements that could be made using DH principles. First, a critical edition of the text ought to include historical and social context to explain the factors that influenced the manual </w:t>
      </w:r>
      <w:r w:rsidRPr="00101873">
        <w:rPr>
          <w:rFonts w:ascii="Times New Roman" w:hAnsi="Times New Roman" w:cs="Times New Roman"/>
          <w:sz w:val="24"/>
        </w:rPr>
        <w:lastRenderedPageBreak/>
        <w:t>translation from Hebrew and Greek. DH can help readers with the practice of close reading by employing tools that can excavate meaning through careful analysis of word choice, grammar, context, recognition of literary devices, a</w:t>
      </w:r>
      <w:r w:rsidR="004B12C0">
        <w:rPr>
          <w:rFonts w:ascii="Times New Roman" w:hAnsi="Times New Roman" w:cs="Times New Roman"/>
          <w:sz w:val="24"/>
        </w:rPr>
        <w:t>nd references (Burdrick, et al.</w:t>
      </w:r>
      <w:r w:rsidRPr="00101873">
        <w:rPr>
          <w:rFonts w:ascii="Times New Roman" w:hAnsi="Times New Roman" w:cs="Times New Roman"/>
          <w:sz w:val="24"/>
        </w:rPr>
        <w:t xml:space="preserve">, 39). For example, James 2:6 includes the phrase "by tyranny", a phrase not found in the King James Version or in more modern translations. Both Calvin and the Geneva Bible's major authors, Whittingham and Anthony, incorporated their concerns about governmental tyranny into their various writings (Danner 13). Knowing about the political climate of the mid 1500s can help readers understand how the text relates to other literature and philosophies of its era. </w:t>
      </w:r>
    </w:p>
    <w:p w14:paraId="1D1B72A6" w14:textId="7DCB3F19"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Secondly, creating critical editions of texts has always been a goal of humanities studies, and today's versions can portray any possible ambiguities and differences of opinion on the subject through the use </w:t>
      </w:r>
      <w:r w:rsidR="004B12C0">
        <w:rPr>
          <w:rFonts w:ascii="Times New Roman" w:hAnsi="Times New Roman" w:cs="Times New Roman"/>
          <w:sz w:val="24"/>
        </w:rPr>
        <w:t>of technology (Burdrick, et al.</w:t>
      </w:r>
      <w:r w:rsidRPr="00101873">
        <w:rPr>
          <w:rFonts w:ascii="Times New Roman" w:hAnsi="Times New Roman" w:cs="Times New Roman"/>
          <w:sz w:val="24"/>
        </w:rPr>
        <w:t xml:space="preserve">, 35). Using a critically digitized text would allow for the integration and comparison between the manuscript with other texts, such as the KJV Bible or John Calvin's personal writings. It would be insightful to see to what extend the authors' and the Calvin's theological viewpoints differ. While textual analysis program excel at finding large-scale patterns, scholars look at the indicated patterns to decide if they mean anything (Rommel). DH scholars distinguish the difference between computational work as an initial step and the final product of analysis. </w:t>
      </w:r>
    </w:p>
    <w:p w14:paraId="410A1D67"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While the general revolutionary tone of the work has already been observed, DH tools like sentiment analysis could be employed to highlight specific sentences that fit into the broader theme. Sentiment analysis, also called opinion mining, is a natural language processing function that can detect how they author feels about a particular subject. It can differentiate between subjective and objective phrases, explicit verse implicit opinions, and positive verses negative connotations (Sajid). However, ensuring that the program uses parameters that scholars can agree </w:t>
      </w:r>
      <w:r w:rsidRPr="00101873">
        <w:rPr>
          <w:rFonts w:ascii="Times New Roman" w:hAnsi="Times New Roman" w:cs="Times New Roman"/>
          <w:sz w:val="24"/>
        </w:rPr>
        <w:lastRenderedPageBreak/>
        <w:t xml:space="preserve">upon can facilitate better outcomes. When people perform sentiment analysis manually, they only agree on the sentiment of a piece of text about 60 to 65 percent of the time (Sajid). Perhaps an opinion mining program could be useful in standardizing criteria for a sentiment, but it could also obscure the diversity of interpretations on a text. Either way, running a sentiment analysis on the body text would result in the creation of a somewhat more quantitative viewpoint that may be humanly possible regarding this issue. </w:t>
      </w:r>
    </w:p>
    <w:p w14:paraId="3C16BCC1" w14:textId="5AC9F04C"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Another one of the goals of creating an updated, more robust textual version of the Geneva Bible includes improving user experience through techniques like hyperlinking and improving the integration of the commentary with the main text. Few, if any, of the most common versions that I observed used hyperlinks and simply listed where one could go find the reference. Since the Bible will often refer back to earlier portions of its contents, incorporating links to other appearances of a piece of text could facilitate a smoother navigational flow. Digital humanities excels at the tagging of intertextual items such as people, places, themes, and other occurrences while displaying textual nuances and explaining how something relates t</w:t>
      </w:r>
      <w:r w:rsidR="004B12C0">
        <w:rPr>
          <w:rFonts w:ascii="Times New Roman" w:hAnsi="Times New Roman" w:cs="Times New Roman"/>
          <w:sz w:val="24"/>
        </w:rPr>
        <w:t>o other texts (Burdrick, et al.</w:t>
      </w:r>
      <w:r w:rsidRPr="00101873">
        <w:rPr>
          <w:rFonts w:ascii="Times New Roman" w:hAnsi="Times New Roman" w:cs="Times New Roman"/>
          <w:sz w:val="24"/>
        </w:rPr>
        <w:t xml:space="preserve"> 36).  </w:t>
      </w:r>
    </w:p>
    <w:p w14:paraId="4F5404C4"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As was previously mentioned in the background material about the Geneva Bible, the electrically charged and controversial nature of the commentary is one of the main reasons it retains its relevance to our body of literature. Most literary works are more than just a series of verbal statement because they also include notes, prefaces, or illustrations (Manning). By integrating the commentary more closely with the text, whether through page layout, hyperlinking, or another digital strategy, readers could get more quickly to the information they find valuable. Organizing and tagging the text of the commentary through computational means </w:t>
      </w:r>
      <w:r w:rsidRPr="00101873">
        <w:rPr>
          <w:rFonts w:ascii="Times New Roman" w:hAnsi="Times New Roman" w:cs="Times New Roman"/>
          <w:sz w:val="24"/>
        </w:rPr>
        <w:lastRenderedPageBreak/>
        <w:t xml:space="preserve">could also help researchers observe and analyze what the authors thought about a particular issue, such as predestination, good works, or the love of God.  </w:t>
      </w:r>
    </w:p>
    <w:p w14:paraId="6547A612"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Finally, a strong DH version of the Geneva Bible ought to find a way to capture the material features of the original copies without sacrificing the readability and accessibility of the text. Since the format in which a message is delivered impacts its meaning, having the option to toggle between an easy-to-read and a more authentic page design might be useful. The presence of letters like the long "s" and other archaic typefaces can slow down a reader (Stower, 53). While using modern, digital-friendly fonts can get a user to the analysis and interpretation of a text more quickly, there is something to be said about retaining the look and feel of the original version that places the work more firmly within its historical context. </w:t>
      </w:r>
    </w:p>
    <w:p w14:paraId="08BAFCB3" w14:textId="64F39DFD" w:rsidR="004B12C0"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By using DH techniques, practitioners can create a more interlinked, easily navigable, and research-friendly version of the Geneva Bible through the use of hyperlinks, digital layouts, searchable text, historical context features, and sentiment analysis.</w:t>
      </w:r>
      <w:r>
        <w:rPr>
          <w:rFonts w:ascii="Times New Roman" w:hAnsi="Times New Roman" w:cs="Times New Roman"/>
          <w:sz w:val="24"/>
        </w:rPr>
        <w:t xml:space="preserve"> The features that make the text unique and valuable, such as the commentary and alternative translations from Greek and Hebrew, will be easier to observe, analyze, and interpret. </w:t>
      </w:r>
      <w:r w:rsidRPr="00101873">
        <w:rPr>
          <w:rFonts w:ascii="Times New Roman" w:hAnsi="Times New Roman" w:cs="Times New Roman"/>
          <w:sz w:val="24"/>
        </w:rPr>
        <w:t xml:space="preserve"> A richer version created with users in mind could improve how </w:t>
      </w:r>
      <w:r>
        <w:rPr>
          <w:rFonts w:ascii="Times New Roman" w:hAnsi="Times New Roman" w:cs="Times New Roman"/>
          <w:sz w:val="24"/>
        </w:rPr>
        <w:t xml:space="preserve">we think about this </w:t>
      </w:r>
      <w:r w:rsidRPr="00101873">
        <w:rPr>
          <w:rFonts w:ascii="Times New Roman" w:hAnsi="Times New Roman" w:cs="Times New Roman"/>
          <w:sz w:val="24"/>
        </w:rPr>
        <w:t xml:space="preserve">work </w:t>
      </w:r>
      <w:r>
        <w:rPr>
          <w:rFonts w:ascii="Times New Roman" w:hAnsi="Times New Roman" w:cs="Times New Roman"/>
          <w:sz w:val="24"/>
        </w:rPr>
        <w:t xml:space="preserve">and how it impacted important moments in Western history. </w:t>
      </w:r>
    </w:p>
    <w:p w14:paraId="7100CDB8" w14:textId="77777777" w:rsidR="004B12C0" w:rsidRDefault="004B12C0">
      <w:pPr>
        <w:rPr>
          <w:rFonts w:ascii="Times New Roman" w:hAnsi="Times New Roman" w:cs="Times New Roman"/>
          <w:sz w:val="24"/>
        </w:rPr>
      </w:pPr>
      <w:r>
        <w:rPr>
          <w:rFonts w:ascii="Times New Roman" w:hAnsi="Times New Roman" w:cs="Times New Roman"/>
          <w:sz w:val="24"/>
        </w:rPr>
        <w:br w:type="page"/>
      </w:r>
    </w:p>
    <w:p w14:paraId="136BE581" w14:textId="77777777" w:rsidR="004B12C0" w:rsidRDefault="004B12C0" w:rsidP="004B12C0">
      <w:pPr>
        <w:spacing w:line="480" w:lineRule="auto"/>
        <w:jc w:val="center"/>
        <w:rPr>
          <w:rFonts w:ascii="Times New Roman" w:hAnsi="Times New Roman" w:cs="Times New Roman"/>
          <w:sz w:val="24"/>
        </w:rPr>
      </w:pPr>
      <w:r>
        <w:rPr>
          <w:rFonts w:ascii="Times New Roman" w:hAnsi="Times New Roman" w:cs="Times New Roman"/>
          <w:sz w:val="24"/>
        </w:rPr>
        <w:lastRenderedPageBreak/>
        <w:t>Bibliography</w:t>
      </w:r>
    </w:p>
    <w:p w14:paraId="015C2E19" w14:textId="290399C2" w:rsidR="004B12C0" w:rsidRDefault="004B12C0" w:rsidP="004B12C0">
      <w:pPr>
        <w:spacing w:line="480" w:lineRule="auto"/>
        <w:rPr>
          <w:rFonts w:ascii="Times New Roman" w:hAnsi="Times New Roman" w:cs="Times New Roman"/>
          <w:sz w:val="24"/>
        </w:rPr>
      </w:pPr>
      <w:r w:rsidRPr="004B12C0">
        <w:rPr>
          <w:rFonts w:ascii="Times New Roman" w:hAnsi="Times New Roman" w:cs="Times New Roman"/>
          <w:sz w:val="24"/>
        </w:rPr>
        <w:t>Burdick, Anne, et al. </w:t>
      </w:r>
      <w:r w:rsidRPr="004B12C0">
        <w:rPr>
          <w:rFonts w:ascii="Times New Roman" w:hAnsi="Times New Roman" w:cs="Times New Roman"/>
          <w:i/>
          <w:iCs/>
          <w:sz w:val="24"/>
        </w:rPr>
        <w:t>Digital Humanities</w:t>
      </w:r>
      <w:r w:rsidRPr="004B12C0">
        <w:rPr>
          <w:rFonts w:ascii="Times New Roman" w:hAnsi="Times New Roman" w:cs="Times New Roman"/>
          <w:sz w:val="24"/>
        </w:rPr>
        <w:t>. MIT Press, 2016.</w:t>
      </w:r>
    </w:p>
    <w:p w14:paraId="0A2E6393" w14:textId="7DFCEDDF" w:rsidR="007B1B4B" w:rsidRDefault="007B1B4B" w:rsidP="004B12C0">
      <w:pPr>
        <w:spacing w:line="480" w:lineRule="auto"/>
        <w:rPr>
          <w:rFonts w:ascii="Times New Roman" w:hAnsi="Times New Roman" w:cs="Times New Roman"/>
          <w:sz w:val="24"/>
        </w:rPr>
      </w:pPr>
      <w:r w:rsidRPr="007B1B4B">
        <w:rPr>
          <w:rFonts w:ascii="Times New Roman" w:hAnsi="Times New Roman" w:cs="Times New Roman"/>
          <w:sz w:val="24"/>
        </w:rPr>
        <w:t>Caleb Stower, </w:t>
      </w:r>
      <w:r w:rsidRPr="007B1B4B">
        <w:rPr>
          <w:rFonts w:ascii="Times New Roman" w:hAnsi="Times New Roman" w:cs="Times New Roman"/>
          <w:i/>
          <w:iCs/>
          <w:sz w:val="24"/>
        </w:rPr>
        <w:t>The Printer's Grammar</w:t>
      </w:r>
      <w:r w:rsidRPr="007B1B4B">
        <w:rPr>
          <w:rFonts w:ascii="Times New Roman" w:hAnsi="Times New Roman" w:cs="Times New Roman"/>
          <w:sz w:val="24"/>
        </w:rPr>
        <w:t> (1808), p. 53.</w:t>
      </w:r>
    </w:p>
    <w:p w14:paraId="0E1A3F52" w14:textId="5FA2BDE7" w:rsidR="004B12C0" w:rsidRPr="004B12C0" w:rsidRDefault="004B12C0" w:rsidP="004B12C0">
      <w:pPr>
        <w:spacing w:line="480" w:lineRule="auto"/>
        <w:rPr>
          <w:rFonts w:ascii="Times New Roman" w:hAnsi="Times New Roman" w:cs="Times New Roman"/>
          <w:sz w:val="24"/>
        </w:rPr>
      </w:pPr>
      <w:r w:rsidRPr="004B12C0">
        <w:rPr>
          <w:rFonts w:ascii="Times New Roman" w:hAnsi="Times New Roman" w:cs="Times New Roman"/>
          <w:sz w:val="24"/>
        </w:rPr>
        <w:t>Danner, Dan G. “The Contribution of the Geneva Bible of 1560 to the English Protestant Tradition.” </w:t>
      </w:r>
      <w:r w:rsidRPr="004B12C0">
        <w:rPr>
          <w:rFonts w:ascii="Times New Roman" w:hAnsi="Times New Roman" w:cs="Times New Roman"/>
          <w:i/>
          <w:iCs/>
          <w:sz w:val="24"/>
        </w:rPr>
        <w:t>The Sixteenth Century Journal</w:t>
      </w:r>
      <w:r w:rsidRPr="004B12C0">
        <w:rPr>
          <w:rFonts w:ascii="Times New Roman" w:hAnsi="Times New Roman" w:cs="Times New Roman"/>
          <w:sz w:val="24"/>
        </w:rPr>
        <w:t>, vol. 12, no. 3, 1981, pp. 5–18. </w:t>
      </w:r>
      <w:r w:rsidRPr="004B12C0">
        <w:rPr>
          <w:rFonts w:ascii="Times New Roman" w:hAnsi="Times New Roman" w:cs="Times New Roman"/>
          <w:i/>
          <w:iCs/>
          <w:sz w:val="24"/>
        </w:rPr>
        <w:t>JSTOR</w:t>
      </w:r>
      <w:r w:rsidRPr="004B12C0">
        <w:rPr>
          <w:rFonts w:ascii="Times New Roman" w:hAnsi="Times New Roman" w:cs="Times New Roman"/>
          <w:sz w:val="24"/>
        </w:rPr>
        <w:t xml:space="preserve">, JSTOR, </w:t>
      </w:r>
      <w:hyperlink r:id="rId14" w:history="1">
        <w:r w:rsidRPr="004B12C0">
          <w:rPr>
            <w:rStyle w:val="Hyperlink"/>
            <w:rFonts w:ascii="Times New Roman" w:hAnsi="Times New Roman" w:cs="Times New Roman"/>
            <w:sz w:val="24"/>
          </w:rPr>
          <w:t>www.jstor.org/stable/2539783</w:t>
        </w:r>
      </w:hyperlink>
      <w:r w:rsidRPr="004B12C0">
        <w:rPr>
          <w:rFonts w:ascii="Times New Roman" w:hAnsi="Times New Roman" w:cs="Times New Roman"/>
          <w:sz w:val="24"/>
        </w:rPr>
        <w:t>.</w:t>
      </w:r>
    </w:p>
    <w:p w14:paraId="0ACFC19D" w14:textId="0759ED79" w:rsidR="004B12C0" w:rsidRDefault="004B12C0" w:rsidP="004B12C0">
      <w:pPr>
        <w:spacing w:line="480" w:lineRule="auto"/>
        <w:rPr>
          <w:rFonts w:ascii="Times New Roman" w:hAnsi="Times New Roman" w:cs="Times New Roman"/>
          <w:sz w:val="24"/>
        </w:rPr>
      </w:pPr>
      <w:r w:rsidRPr="004B12C0">
        <w:rPr>
          <w:rFonts w:ascii="Times New Roman" w:hAnsi="Times New Roman" w:cs="Times New Roman"/>
          <w:sz w:val="24"/>
        </w:rPr>
        <w:t xml:space="preserve">Fulton, Thomas. “Toward a New Cultural History of the Geneva Bible.” </w:t>
      </w:r>
      <w:r w:rsidRPr="004B12C0">
        <w:rPr>
          <w:rFonts w:ascii="Times New Roman" w:hAnsi="Times New Roman" w:cs="Times New Roman"/>
          <w:i/>
          <w:iCs/>
          <w:sz w:val="24"/>
        </w:rPr>
        <w:t>History of Political Economy</w:t>
      </w:r>
      <w:r w:rsidRPr="004B12C0">
        <w:rPr>
          <w:rFonts w:ascii="Times New Roman" w:hAnsi="Times New Roman" w:cs="Times New Roman"/>
          <w:sz w:val="24"/>
        </w:rPr>
        <w:t>, Duke University Press, 1 Sept. 2017.</w:t>
      </w:r>
    </w:p>
    <w:p w14:paraId="1FF7DE2D" w14:textId="43C7538E" w:rsidR="007B1B4B" w:rsidRDefault="007B1B4B" w:rsidP="004B12C0">
      <w:pPr>
        <w:spacing w:line="480" w:lineRule="auto"/>
        <w:rPr>
          <w:rFonts w:ascii="Times New Roman" w:hAnsi="Times New Roman" w:cs="Times New Roman"/>
          <w:sz w:val="24"/>
        </w:rPr>
      </w:pPr>
      <w:r w:rsidRPr="007B1B4B">
        <w:rPr>
          <w:rFonts w:ascii="Times New Roman" w:hAnsi="Times New Roman" w:cs="Times New Roman"/>
          <w:sz w:val="24"/>
        </w:rPr>
        <w:t>Mann, Joshua L. “How Technology Means: Texts, History, and Their Associated Technologies.” </w:t>
      </w:r>
      <w:r w:rsidRPr="007B1B4B">
        <w:rPr>
          <w:rFonts w:ascii="Times New Roman" w:hAnsi="Times New Roman" w:cs="Times New Roman"/>
          <w:i/>
          <w:iCs/>
          <w:sz w:val="24"/>
        </w:rPr>
        <w:t>Digital Humanities Quarterly </w:t>
      </w:r>
      <w:r w:rsidRPr="007B1B4B">
        <w:rPr>
          <w:rFonts w:ascii="Times New Roman" w:hAnsi="Times New Roman" w:cs="Times New Roman"/>
          <w:sz w:val="24"/>
        </w:rPr>
        <w:t xml:space="preserve">, vol. 12, no. 3, 2018, </w:t>
      </w:r>
      <w:hyperlink r:id="rId15" w:history="1">
        <w:r w:rsidRPr="000271C9">
          <w:rPr>
            <w:rStyle w:val="Hyperlink"/>
            <w:rFonts w:ascii="Times New Roman" w:hAnsi="Times New Roman" w:cs="Times New Roman"/>
            <w:sz w:val="24"/>
          </w:rPr>
          <w:t>http://digitalhumanities.org/dhq/vol/12/3/000398/000398.html</w:t>
        </w:r>
      </w:hyperlink>
      <w:r w:rsidRPr="007B1B4B">
        <w:rPr>
          <w:rFonts w:ascii="Times New Roman" w:hAnsi="Times New Roman" w:cs="Times New Roman"/>
          <w:sz w:val="24"/>
        </w:rPr>
        <w:t>.</w:t>
      </w:r>
      <w:r>
        <w:rPr>
          <w:rFonts w:ascii="Times New Roman" w:hAnsi="Times New Roman" w:cs="Times New Roman"/>
          <w:sz w:val="24"/>
        </w:rPr>
        <w:t xml:space="preserve"> </w:t>
      </w:r>
    </w:p>
    <w:p w14:paraId="0572600C" w14:textId="0142509D" w:rsidR="007B1B4B" w:rsidRDefault="007B1B4B" w:rsidP="007B1B4B">
      <w:pPr>
        <w:spacing w:line="480" w:lineRule="auto"/>
        <w:rPr>
          <w:rFonts w:ascii="Times New Roman" w:hAnsi="Times New Roman" w:cs="Times New Roman"/>
          <w:sz w:val="24"/>
        </w:rPr>
      </w:pPr>
      <w:r w:rsidRPr="007B1B4B">
        <w:rPr>
          <w:rFonts w:ascii="Times New Roman" w:hAnsi="Times New Roman" w:cs="Times New Roman"/>
          <w:sz w:val="24"/>
        </w:rPr>
        <w:t>Rommel, Thomas. “Literary Studies.” </w:t>
      </w:r>
      <w:r w:rsidRPr="007B1B4B">
        <w:rPr>
          <w:rFonts w:ascii="Times New Roman" w:hAnsi="Times New Roman" w:cs="Times New Roman"/>
          <w:i/>
          <w:iCs/>
          <w:sz w:val="24"/>
        </w:rPr>
        <w:t>A Companion to Digital Humanities</w:t>
      </w:r>
      <w:r w:rsidRPr="007B1B4B">
        <w:rPr>
          <w:rFonts w:ascii="Times New Roman" w:hAnsi="Times New Roman" w:cs="Times New Roman"/>
          <w:sz w:val="24"/>
        </w:rPr>
        <w:t>, 1 Jan. 2004, pp. 88–96., doi:10.1002/978047099987</w:t>
      </w:r>
      <w:r>
        <w:rPr>
          <w:rFonts w:ascii="Times New Roman" w:hAnsi="Times New Roman" w:cs="Times New Roman"/>
          <w:sz w:val="24"/>
        </w:rPr>
        <w:t xml:space="preserve">5.ch8 </w:t>
      </w:r>
    </w:p>
    <w:p w14:paraId="681B384D" w14:textId="76510607" w:rsidR="007B1B4B" w:rsidRDefault="007B1B4B" w:rsidP="007B1B4B">
      <w:pPr>
        <w:spacing w:line="480" w:lineRule="auto"/>
        <w:rPr>
          <w:rFonts w:ascii="Times New Roman" w:hAnsi="Times New Roman" w:cs="Times New Roman"/>
          <w:sz w:val="24"/>
        </w:rPr>
      </w:pPr>
      <w:r w:rsidRPr="007B1B4B">
        <w:rPr>
          <w:rFonts w:ascii="Times New Roman" w:hAnsi="Times New Roman" w:cs="Times New Roman"/>
          <w:sz w:val="24"/>
        </w:rPr>
        <w:t>Sajid, Hussein. “Deep Learning for Sentiment Analysis.” </w:t>
      </w:r>
      <w:r w:rsidRPr="007B1B4B">
        <w:rPr>
          <w:rFonts w:ascii="Times New Roman" w:hAnsi="Times New Roman" w:cs="Times New Roman"/>
          <w:i/>
          <w:iCs/>
          <w:sz w:val="24"/>
        </w:rPr>
        <w:t>Medium</w:t>
      </w:r>
      <w:r w:rsidRPr="007B1B4B">
        <w:rPr>
          <w:rFonts w:ascii="Times New Roman" w:hAnsi="Times New Roman" w:cs="Times New Roman"/>
          <w:sz w:val="24"/>
        </w:rPr>
        <w:t xml:space="preserve">, Towards Data Science, 8 </w:t>
      </w:r>
      <w:r>
        <w:rPr>
          <w:rFonts w:ascii="Times New Roman" w:hAnsi="Times New Roman" w:cs="Times New Roman"/>
          <w:sz w:val="24"/>
        </w:rPr>
        <w:t>June</w:t>
      </w:r>
      <w:r w:rsidRPr="007B1B4B">
        <w:rPr>
          <w:rFonts w:ascii="Times New Roman" w:hAnsi="Times New Roman" w:cs="Times New Roman"/>
          <w:sz w:val="24"/>
        </w:rPr>
        <w:t xml:space="preserve"> 2019, </w:t>
      </w:r>
      <w:hyperlink r:id="rId16" w:history="1">
        <w:r w:rsidRPr="000271C9">
          <w:rPr>
            <w:rStyle w:val="Hyperlink"/>
            <w:rFonts w:ascii="Times New Roman" w:hAnsi="Times New Roman" w:cs="Times New Roman"/>
            <w:sz w:val="24"/>
          </w:rPr>
          <w:t>www.towardsdatascience.com/deep-learning-for-sentiment-analysis-7da8006bf6c1</w:t>
        </w:r>
      </w:hyperlink>
      <w:r w:rsidRPr="007B1B4B">
        <w:rPr>
          <w:rFonts w:ascii="Times New Roman" w:hAnsi="Times New Roman" w:cs="Times New Roman"/>
          <w:sz w:val="24"/>
        </w:rPr>
        <w:t>.</w:t>
      </w:r>
      <w:r>
        <w:rPr>
          <w:rFonts w:ascii="Times New Roman" w:hAnsi="Times New Roman" w:cs="Times New Roman"/>
          <w:sz w:val="24"/>
        </w:rPr>
        <w:t xml:space="preserve">  </w:t>
      </w:r>
    </w:p>
    <w:p w14:paraId="4901D236" w14:textId="374A8633" w:rsidR="007B1B4B" w:rsidRPr="007B1B4B" w:rsidRDefault="007B1B4B" w:rsidP="007B1B4B">
      <w:pPr>
        <w:spacing w:line="480" w:lineRule="auto"/>
        <w:rPr>
          <w:rFonts w:ascii="Times New Roman" w:hAnsi="Times New Roman" w:cs="Times New Roman"/>
          <w:sz w:val="24"/>
        </w:rPr>
      </w:pPr>
      <w:r w:rsidRPr="007B1B4B">
        <w:rPr>
          <w:rFonts w:ascii="Times New Roman" w:hAnsi="Times New Roman" w:cs="Times New Roman"/>
          <w:sz w:val="24"/>
        </w:rPr>
        <w:t>Serak, Patricia. “The Geneva Bible - An Historical Report.” </w:t>
      </w:r>
      <w:r w:rsidRPr="007B1B4B">
        <w:rPr>
          <w:rFonts w:ascii="Times New Roman" w:hAnsi="Times New Roman" w:cs="Times New Roman"/>
          <w:i/>
          <w:iCs/>
          <w:sz w:val="24"/>
        </w:rPr>
        <w:t>The Geneva Bible - An Historical Report</w:t>
      </w:r>
      <w:r w:rsidRPr="007B1B4B">
        <w:rPr>
          <w:rFonts w:ascii="Times New Roman" w:hAnsi="Times New Roman" w:cs="Times New Roman"/>
          <w:sz w:val="24"/>
        </w:rPr>
        <w:t>, Logos Resources, logosresourcepages.org/History/geneva_bible.htm.</w:t>
      </w:r>
    </w:p>
    <w:p w14:paraId="2FFD339A" w14:textId="77777777" w:rsidR="007B1B4B" w:rsidRPr="004B12C0" w:rsidRDefault="007B1B4B" w:rsidP="004B12C0">
      <w:pPr>
        <w:spacing w:line="480" w:lineRule="auto"/>
        <w:rPr>
          <w:rFonts w:ascii="Times New Roman" w:hAnsi="Times New Roman" w:cs="Times New Roman"/>
          <w:sz w:val="24"/>
        </w:rPr>
      </w:pPr>
    </w:p>
    <w:p w14:paraId="6A915841" w14:textId="36DB3ACF" w:rsidR="00101873" w:rsidRPr="00101873" w:rsidRDefault="00101873" w:rsidP="004B12C0">
      <w:pPr>
        <w:spacing w:line="480" w:lineRule="auto"/>
        <w:rPr>
          <w:rFonts w:ascii="Times New Roman" w:hAnsi="Times New Roman" w:cs="Times New Roman"/>
          <w:sz w:val="24"/>
        </w:rPr>
      </w:pPr>
    </w:p>
    <w:p w14:paraId="087D11AF" w14:textId="77777777" w:rsidR="003535C1" w:rsidRPr="00101873" w:rsidRDefault="003535C1" w:rsidP="00101873">
      <w:pPr>
        <w:spacing w:line="480" w:lineRule="auto"/>
        <w:rPr>
          <w:rFonts w:ascii="Times New Roman" w:hAnsi="Times New Roman" w:cs="Times New Roman"/>
          <w:sz w:val="24"/>
        </w:rPr>
      </w:pPr>
    </w:p>
    <w:sectPr w:rsidR="003535C1" w:rsidRPr="00101873" w:rsidSect="00101873">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91DE" w14:textId="77777777" w:rsidR="00101873" w:rsidRDefault="00101873" w:rsidP="00101873">
      <w:pPr>
        <w:spacing w:after="0" w:line="240" w:lineRule="auto"/>
      </w:pPr>
      <w:r>
        <w:separator/>
      </w:r>
    </w:p>
  </w:endnote>
  <w:endnote w:type="continuationSeparator" w:id="0">
    <w:p w14:paraId="495DD3D7" w14:textId="77777777" w:rsidR="00101873" w:rsidRDefault="00101873" w:rsidP="001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C58E" w14:textId="77777777" w:rsidR="00101873" w:rsidRDefault="00101873" w:rsidP="00101873">
      <w:pPr>
        <w:spacing w:after="0" w:line="240" w:lineRule="auto"/>
      </w:pPr>
      <w:r>
        <w:separator/>
      </w:r>
    </w:p>
  </w:footnote>
  <w:footnote w:type="continuationSeparator" w:id="0">
    <w:p w14:paraId="11AD02EF" w14:textId="77777777" w:rsidR="00101873" w:rsidRDefault="00101873" w:rsidP="001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15D3" w14:textId="516F750E" w:rsidR="00101873" w:rsidRPr="00101873" w:rsidRDefault="00101873">
    <w:pPr>
      <w:pStyle w:val="Header"/>
      <w:jc w:val="right"/>
      <w:rPr>
        <w:rFonts w:ascii="Times New Roman" w:hAnsi="Times New Roman" w:cs="Times New Roman"/>
        <w:sz w:val="24"/>
      </w:rPr>
    </w:pPr>
    <w:r w:rsidRPr="00101873">
      <w:rPr>
        <w:rFonts w:ascii="Times New Roman" w:hAnsi="Times New Roman" w:cs="Times New Roman"/>
        <w:sz w:val="24"/>
      </w:rPr>
      <w:t xml:space="preserve">Zirkle </w:t>
    </w:r>
    <w:sdt>
      <w:sdtPr>
        <w:rPr>
          <w:rFonts w:ascii="Times New Roman" w:hAnsi="Times New Roman" w:cs="Times New Roman"/>
          <w:sz w:val="24"/>
        </w:rPr>
        <w:id w:val="-260844689"/>
        <w:docPartObj>
          <w:docPartGallery w:val="Page Numbers (Top of Page)"/>
          <w:docPartUnique/>
        </w:docPartObj>
      </w:sdtPr>
      <w:sdtEndPr>
        <w:rPr>
          <w:noProof/>
        </w:rPr>
      </w:sdtEndPr>
      <w:sdtContent>
        <w:r w:rsidRPr="00101873">
          <w:rPr>
            <w:rFonts w:ascii="Times New Roman" w:hAnsi="Times New Roman" w:cs="Times New Roman"/>
            <w:sz w:val="24"/>
          </w:rPr>
          <w:fldChar w:fldCharType="begin"/>
        </w:r>
        <w:r w:rsidRPr="00101873">
          <w:rPr>
            <w:rFonts w:ascii="Times New Roman" w:hAnsi="Times New Roman" w:cs="Times New Roman"/>
            <w:sz w:val="24"/>
          </w:rPr>
          <w:instrText xml:space="preserve"> PAGE   \* MERGEFORMAT </w:instrText>
        </w:r>
        <w:r w:rsidRPr="00101873">
          <w:rPr>
            <w:rFonts w:ascii="Times New Roman" w:hAnsi="Times New Roman" w:cs="Times New Roman"/>
            <w:sz w:val="24"/>
          </w:rPr>
          <w:fldChar w:fldCharType="separate"/>
        </w:r>
        <w:r w:rsidR="004110C8">
          <w:rPr>
            <w:rFonts w:ascii="Times New Roman" w:hAnsi="Times New Roman" w:cs="Times New Roman"/>
            <w:noProof/>
            <w:sz w:val="24"/>
          </w:rPr>
          <w:t>3</w:t>
        </w:r>
        <w:r w:rsidRPr="00101873">
          <w:rPr>
            <w:rFonts w:ascii="Times New Roman" w:hAnsi="Times New Roman" w:cs="Times New Roman"/>
            <w:noProof/>
            <w:sz w:val="24"/>
          </w:rPr>
          <w:fldChar w:fldCharType="end"/>
        </w:r>
      </w:sdtContent>
    </w:sdt>
  </w:p>
  <w:p w14:paraId="6327FCCB" w14:textId="77777777" w:rsidR="00101873" w:rsidRDefault="0010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514D"/>
    <w:multiLevelType w:val="multilevel"/>
    <w:tmpl w:val="88F0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E32D4"/>
    <w:multiLevelType w:val="multilevel"/>
    <w:tmpl w:val="4194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73"/>
    <w:rsid w:val="00101873"/>
    <w:rsid w:val="003535C1"/>
    <w:rsid w:val="004110C8"/>
    <w:rsid w:val="004B12C0"/>
    <w:rsid w:val="007B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8EB7"/>
  <w15:chartTrackingRefBased/>
  <w15:docId w15:val="{E2E53683-51CD-4B0A-8FA8-9026C2B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73"/>
    <w:rPr>
      <w:color w:val="0563C1" w:themeColor="hyperlink"/>
      <w:u w:val="single"/>
    </w:rPr>
  </w:style>
  <w:style w:type="paragraph" w:styleId="Header">
    <w:name w:val="header"/>
    <w:basedOn w:val="Normal"/>
    <w:link w:val="HeaderChar"/>
    <w:uiPriority w:val="99"/>
    <w:unhideWhenUsed/>
    <w:rsid w:val="00101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73"/>
  </w:style>
  <w:style w:type="paragraph" w:styleId="Footer">
    <w:name w:val="footer"/>
    <w:basedOn w:val="Normal"/>
    <w:link w:val="FooterChar"/>
    <w:uiPriority w:val="99"/>
    <w:unhideWhenUsed/>
    <w:rsid w:val="0010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687">
      <w:bodyDiv w:val="1"/>
      <w:marLeft w:val="0"/>
      <w:marRight w:val="0"/>
      <w:marTop w:val="0"/>
      <w:marBottom w:val="0"/>
      <w:divBdr>
        <w:top w:val="none" w:sz="0" w:space="0" w:color="auto"/>
        <w:left w:val="none" w:sz="0" w:space="0" w:color="auto"/>
        <w:bottom w:val="none" w:sz="0" w:space="0" w:color="auto"/>
        <w:right w:val="none" w:sz="0" w:space="0" w:color="auto"/>
      </w:divBdr>
    </w:div>
    <w:div w:id="209348613">
      <w:bodyDiv w:val="1"/>
      <w:marLeft w:val="0"/>
      <w:marRight w:val="0"/>
      <w:marTop w:val="0"/>
      <w:marBottom w:val="0"/>
      <w:divBdr>
        <w:top w:val="none" w:sz="0" w:space="0" w:color="auto"/>
        <w:left w:val="none" w:sz="0" w:space="0" w:color="auto"/>
        <w:bottom w:val="none" w:sz="0" w:space="0" w:color="auto"/>
        <w:right w:val="none" w:sz="0" w:space="0" w:color="auto"/>
      </w:divBdr>
      <w:divsChild>
        <w:div w:id="66461288">
          <w:marLeft w:val="0"/>
          <w:marRight w:val="0"/>
          <w:marTop w:val="0"/>
          <w:marBottom w:val="0"/>
          <w:divBdr>
            <w:top w:val="none" w:sz="0" w:space="0" w:color="auto"/>
            <w:left w:val="none" w:sz="0" w:space="0" w:color="auto"/>
            <w:bottom w:val="none" w:sz="0" w:space="0" w:color="auto"/>
            <w:right w:val="none" w:sz="0" w:space="0" w:color="auto"/>
          </w:divBdr>
          <w:divsChild>
            <w:div w:id="164569783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264191302">
      <w:bodyDiv w:val="1"/>
      <w:marLeft w:val="0"/>
      <w:marRight w:val="0"/>
      <w:marTop w:val="0"/>
      <w:marBottom w:val="0"/>
      <w:divBdr>
        <w:top w:val="none" w:sz="0" w:space="0" w:color="auto"/>
        <w:left w:val="none" w:sz="0" w:space="0" w:color="auto"/>
        <w:bottom w:val="none" w:sz="0" w:space="0" w:color="auto"/>
        <w:right w:val="none" w:sz="0" w:space="0" w:color="auto"/>
      </w:divBdr>
      <w:divsChild>
        <w:div w:id="241064680">
          <w:marLeft w:val="0"/>
          <w:marRight w:val="0"/>
          <w:marTop w:val="0"/>
          <w:marBottom w:val="0"/>
          <w:divBdr>
            <w:top w:val="none" w:sz="0" w:space="0" w:color="auto"/>
            <w:left w:val="none" w:sz="0" w:space="0" w:color="auto"/>
            <w:bottom w:val="none" w:sz="0" w:space="0" w:color="auto"/>
            <w:right w:val="none" w:sz="0" w:space="0" w:color="auto"/>
          </w:divBdr>
          <w:divsChild>
            <w:div w:id="266932546">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313294450">
      <w:bodyDiv w:val="1"/>
      <w:marLeft w:val="0"/>
      <w:marRight w:val="0"/>
      <w:marTop w:val="0"/>
      <w:marBottom w:val="0"/>
      <w:divBdr>
        <w:top w:val="none" w:sz="0" w:space="0" w:color="auto"/>
        <w:left w:val="none" w:sz="0" w:space="0" w:color="auto"/>
        <w:bottom w:val="none" w:sz="0" w:space="0" w:color="auto"/>
        <w:right w:val="none" w:sz="0" w:space="0" w:color="auto"/>
      </w:divBdr>
    </w:div>
    <w:div w:id="515844643">
      <w:bodyDiv w:val="1"/>
      <w:marLeft w:val="0"/>
      <w:marRight w:val="0"/>
      <w:marTop w:val="0"/>
      <w:marBottom w:val="0"/>
      <w:divBdr>
        <w:top w:val="none" w:sz="0" w:space="0" w:color="auto"/>
        <w:left w:val="none" w:sz="0" w:space="0" w:color="auto"/>
        <w:bottom w:val="none" w:sz="0" w:space="0" w:color="auto"/>
        <w:right w:val="none" w:sz="0" w:space="0" w:color="auto"/>
      </w:divBdr>
      <w:divsChild>
        <w:div w:id="806048831">
          <w:marLeft w:val="0"/>
          <w:marRight w:val="0"/>
          <w:marTop w:val="0"/>
          <w:marBottom w:val="0"/>
          <w:divBdr>
            <w:top w:val="none" w:sz="0" w:space="0" w:color="auto"/>
            <w:left w:val="none" w:sz="0" w:space="0" w:color="auto"/>
            <w:bottom w:val="none" w:sz="0" w:space="0" w:color="auto"/>
            <w:right w:val="none" w:sz="0" w:space="0" w:color="auto"/>
          </w:divBdr>
          <w:divsChild>
            <w:div w:id="1238788511">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610363112">
      <w:bodyDiv w:val="1"/>
      <w:marLeft w:val="0"/>
      <w:marRight w:val="0"/>
      <w:marTop w:val="0"/>
      <w:marBottom w:val="0"/>
      <w:divBdr>
        <w:top w:val="none" w:sz="0" w:space="0" w:color="auto"/>
        <w:left w:val="none" w:sz="0" w:space="0" w:color="auto"/>
        <w:bottom w:val="none" w:sz="0" w:space="0" w:color="auto"/>
        <w:right w:val="none" w:sz="0" w:space="0" w:color="auto"/>
      </w:divBdr>
      <w:divsChild>
        <w:div w:id="1707438729">
          <w:marLeft w:val="0"/>
          <w:marRight w:val="0"/>
          <w:marTop w:val="0"/>
          <w:marBottom w:val="0"/>
          <w:divBdr>
            <w:top w:val="none" w:sz="0" w:space="0" w:color="auto"/>
            <w:left w:val="none" w:sz="0" w:space="0" w:color="auto"/>
            <w:bottom w:val="none" w:sz="0" w:space="0" w:color="auto"/>
            <w:right w:val="none" w:sz="0" w:space="0" w:color="auto"/>
          </w:divBdr>
          <w:divsChild>
            <w:div w:id="1979801356">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816338793">
      <w:bodyDiv w:val="1"/>
      <w:marLeft w:val="0"/>
      <w:marRight w:val="0"/>
      <w:marTop w:val="0"/>
      <w:marBottom w:val="0"/>
      <w:divBdr>
        <w:top w:val="none" w:sz="0" w:space="0" w:color="auto"/>
        <w:left w:val="none" w:sz="0" w:space="0" w:color="auto"/>
        <w:bottom w:val="none" w:sz="0" w:space="0" w:color="auto"/>
        <w:right w:val="none" w:sz="0" w:space="0" w:color="auto"/>
      </w:divBdr>
      <w:divsChild>
        <w:div w:id="158035323">
          <w:marLeft w:val="0"/>
          <w:marRight w:val="0"/>
          <w:marTop w:val="0"/>
          <w:marBottom w:val="0"/>
          <w:divBdr>
            <w:top w:val="none" w:sz="0" w:space="0" w:color="auto"/>
            <w:left w:val="none" w:sz="0" w:space="0" w:color="auto"/>
            <w:bottom w:val="none" w:sz="0" w:space="0" w:color="auto"/>
            <w:right w:val="none" w:sz="0" w:space="0" w:color="auto"/>
          </w:divBdr>
          <w:divsChild>
            <w:div w:id="1799763391">
              <w:marLeft w:val="0"/>
              <w:marRight w:val="0"/>
              <w:marTop w:val="0"/>
              <w:marBottom w:val="0"/>
              <w:divBdr>
                <w:top w:val="none" w:sz="0" w:space="0" w:color="auto"/>
                <w:left w:val="none" w:sz="0" w:space="0" w:color="auto"/>
                <w:bottom w:val="none" w:sz="0" w:space="0" w:color="auto"/>
                <w:right w:val="none" w:sz="0" w:space="0" w:color="auto"/>
              </w:divBdr>
              <w:divsChild>
                <w:div w:id="2011591234">
                  <w:marLeft w:val="0"/>
                  <w:marRight w:val="0"/>
                  <w:marTop w:val="0"/>
                  <w:marBottom w:val="0"/>
                  <w:divBdr>
                    <w:top w:val="none" w:sz="0" w:space="0" w:color="auto"/>
                    <w:left w:val="none" w:sz="0" w:space="0" w:color="auto"/>
                    <w:bottom w:val="none" w:sz="0" w:space="0" w:color="auto"/>
                    <w:right w:val="none" w:sz="0" w:space="0" w:color="auto"/>
                  </w:divBdr>
                  <w:divsChild>
                    <w:div w:id="920988721">
                      <w:marLeft w:val="-225"/>
                      <w:marRight w:val="-225"/>
                      <w:marTop w:val="0"/>
                      <w:marBottom w:val="0"/>
                      <w:divBdr>
                        <w:top w:val="none" w:sz="0" w:space="0" w:color="auto"/>
                        <w:left w:val="none" w:sz="0" w:space="0" w:color="auto"/>
                        <w:bottom w:val="none" w:sz="0" w:space="0" w:color="auto"/>
                        <w:right w:val="none" w:sz="0" w:space="0" w:color="auto"/>
                      </w:divBdr>
                      <w:divsChild>
                        <w:div w:id="1395540751">
                          <w:marLeft w:val="0"/>
                          <w:marRight w:val="0"/>
                          <w:marTop w:val="0"/>
                          <w:marBottom w:val="0"/>
                          <w:divBdr>
                            <w:top w:val="none" w:sz="0" w:space="0" w:color="auto"/>
                            <w:left w:val="none" w:sz="0" w:space="0" w:color="auto"/>
                            <w:bottom w:val="none" w:sz="0" w:space="0" w:color="auto"/>
                            <w:right w:val="none" w:sz="0" w:space="0" w:color="auto"/>
                          </w:divBdr>
                          <w:divsChild>
                            <w:div w:id="1671055260">
                              <w:marLeft w:val="0"/>
                              <w:marRight w:val="0"/>
                              <w:marTop w:val="0"/>
                              <w:marBottom w:val="0"/>
                              <w:divBdr>
                                <w:top w:val="none" w:sz="0" w:space="0" w:color="auto"/>
                                <w:left w:val="none" w:sz="0" w:space="0" w:color="auto"/>
                                <w:bottom w:val="none" w:sz="0" w:space="0" w:color="auto"/>
                                <w:right w:val="none" w:sz="0" w:space="0" w:color="auto"/>
                              </w:divBdr>
                              <w:divsChild>
                                <w:div w:id="267008123">
                                  <w:marLeft w:val="0"/>
                                  <w:marRight w:val="0"/>
                                  <w:marTop w:val="0"/>
                                  <w:marBottom w:val="150"/>
                                  <w:divBdr>
                                    <w:top w:val="none" w:sz="0" w:space="0" w:color="auto"/>
                                    <w:left w:val="none" w:sz="0" w:space="0" w:color="auto"/>
                                    <w:bottom w:val="none" w:sz="0" w:space="0" w:color="auto"/>
                                    <w:right w:val="none" w:sz="0" w:space="0" w:color="auto"/>
                                  </w:divBdr>
                                  <w:divsChild>
                                    <w:div w:id="9483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052516">
      <w:bodyDiv w:val="1"/>
      <w:marLeft w:val="0"/>
      <w:marRight w:val="0"/>
      <w:marTop w:val="0"/>
      <w:marBottom w:val="0"/>
      <w:divBdr>
        <w:top w:val="none" w:sz="0" w:space="0" w:color="auto"/>
        <w:left w:val="none" w:sz="0" w:space="0" w:color="auto"/>
        <w:bottom w:val="none" w:sz="0" w:space="0" w:color="auto"/>
        <w:right w:val="none" w:sz="0" w:space="0" w:color="auto"/>
      </w:divBdr>
    </w:div>
    <w:div w:id="1231161733">
      <w:bodyDiv w:val="1"/>
      <w:marLeft w:val="0"/>
      <w:marRight w:val="0"/>
      <w:marTop w:val="0"/>
      <w:marBottom w:val="0"/>
      <w:divBdr>
        <w:top w:val="none" w:sz="0" w:space="0" w:color="auto"/>
        <w:left w:val="none" w:sz="0" w:space="0" w:color="auto"/>
        <w:bottom w:val="none" w:sz="0" w:space="0" w:color="auto"/>
        <w:right w:val="none" w:sz="0" w:space="0" w:color="auto"/>
      </w:divBdr>
    </w:div>
    <w:div w:id="1268997798">
      <w:bodyDiv w:val="1"/>
      <w:marLeft w:val="0"/>
      <w:marRight w:val="0"/>
      <w:marTop w:val="0"/>
      <w:marBottom w:val="0"/>
      <w:divBdr>
        <w:top w:val="none" w:sz="0" w:space="0" w:color="auto"/>
        <w:left w:val="none" w:sz="0" w:space="0" w:color="auto"/>
        <w:bottom w:val="none" w:sz="0" w:space="0" w:color="auto"/>
        <w:right w:val="none" w:sz="0" w:space="0" w:color="auto"/>
      </w:divBdr>
    </w:div>
    <w:div w:id="1579317835">
      <w:bodyDiv w:val="1"/>
      <w:marLeft w:val="0"/>
      <w:marRight w:val="0"/>
      <w:marTop w:val="0"/>
      <w:marBottom w:val="0"/>
      <w:divBdr>
        <w:top w:val="none" w:sz="0" w:space="0" w:color="auto"/>
        <w:left w:val="none" w:sz="0" w:space="0" w:color="auto"/>
        <w:bottom w:val="none" w:sz="0" w:space="0" w:color="auto"/>
        <w:right w:val="none" w:sz="0" w:space="0" w:color="auto"/>
      </w:divBdr>
      <w:divsChild>
        <w:div w:id="765266239">
          <w:marLeft w:val="0"/>
          <w:marRight w:val="0"/>
          <w:marTop w:val="0"/>
          <w:marBottom w:val="0"/>
          <w:divBdr>
            <w:top w:val="none" w:sz="0" w:space="0" w:color="auto"/>
            <w:left w:val="none" w:sz="0" w:space="0" w:color="auto"/>
            <w:bottom w:val="none" w:sz="0" w:space="0" w:color="auto"/>
            <w:right w:val="none" w:sz="0" w:space="0" w:color="auto"/>
          </w:divBdr>
          <w:divsChild>
            <w:div w:id="1568686866">
              <w:marLeft w:val="0"/>
              <w:marRight w:val="0"/>
              <w:marTop w:val="0"/>
              <w:marBottom w:val="0"/>
              <w:divBdr>
                <w:top w:val="none" w:sz="0" w:space="0" w:color="auto"/>
                <w:left w:val="none" w:sz="0" w:space="0" w:color="auto"/>
                <w:bottom w:val="none" w:sz="0" w:space="0" w:color="auto"/>
                <w:right w:val="none" w:sz="0" w:space="0" w:color="auto"/>
              </w:divBdr>
              <w:divsChild>
                <w:div w:id="1515071616">
                  <w:marLeft w:val="0"/>
                  <w:marRight w:val="0"/>
                  <w:marTop w:val="0"/>
                  <w:marBottom w:val="0"/>
                  <w:divBdr>
                    <w:top w:val="none" w:sz="0" w:space="0" w:color="auto"/>
                    <w:left w:val="none" w:sz="0" w:space="0" w:color="auto"/>
                    <w:bottom w:val="none" w:sz="0" w:space="0" w:color="auto"/>
                    <w:right w:val="none" w:sz="0" w:space="0" w:color="auto"/>
                  </w:divBdr>
                  <w:divsChild>
                    <w:div w:id="39787100">
                      <w:marLeft w:val="-225"/>
                      <w:marRight w:val="-225"/>
                      <w:marTop w:val="0"/>
                      <w:marBottom w:val="0"/>
                      <w:divBdr>
                        <w:top w:val="none" w:sz="0" w:space="0" w:color="auto"/>
                        <w:left w:val="none" w:sz="0" w:space="0" w:color="auto"/>
                        <w:bottom w:val="none" w:sz="0" w:space="0" w:color="auto"/>
                        <w:right w:val="none" w:sz="0" w:space="0" w:color="auto"/>
                      </w:divBdr>
                      <w:divsChild>
                        <w:div w:id="896353555">
                          <w:marLeft w:val="0"/>
                          <w:marRight w:val="0"/>
                          <w:marTop w:val="0"/>
                          <w:marBottom w:val="0"/>
                          <w:divBdr>
                            <w:top w:val="none" w:sz="0" w:space="0" w:color="auto"/>
                            <w:left w:val="none" w:sz="0" w:space="0" w:color="auto"/>
                            <w:bottom w:val="none" w:sz="0" w:space="0" w:color="auto"/>
                            <w:right w:val="none" w:sz="0" w:space="0" w:color="auto"/>
                          </w:divBdr>
                          <w:divsChild>
                            <w:div w:id="696589575">
                              <w:marLeft w:val="0"/>
                              <w:marRight w:val="0"/>
                              <w:marTop w:val="0"/>
                              <w:marBottom w:val="0"/>
                              <w:divBdr>
                                <w:top w:val="none" w:sz="0" w:space="0" w:color="auto"/>
                                <w:left w:val="none" w:sz="0" w:space="0" w:color="auto"/>
                                <w:bottom w:val="none" w:sz="0" w:space="0" w:color="auto"/>
                                <w:right w:val="none" w:sz="0" w:space="0" w:color="auto"/>
                              </w:divBdr>
                              <w:divsChild>
                                <w:div w:id="2022390499">
                                  <w:marLeft w:val="0"/>
                                  <w:marRight w:val="0"/>
                                  <w:marTop w:val="0"/>
                                  <w:marBottom w:val="150"/>
                                  <w:divBdr>
                                    <w:top w:val="none" w:sz="0" w:space="0" w:color="auto"/>
                                    <w:left w:val="none" w:sz="0" w:space="0" w:color="auto"/>
                                    <w:bottom w:val="none" w:sz="0" w:space="0" w:color="auto"/>
                                    <w:right w:val="none" w:sz="0" w:space="0" w:color="auto"/>
                                  </w:divBdr>
                                  <w:divsChild>
                                    <w:div w:id="9061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05760">
      <w:bodyDiv w:val="1"/>
      <w:marLeft w:val="0"/>
      <w:marRight w:val="0"/>
      <w:marTop w:val="0"/>
      <w:marBottom w:val="0"/>
      <w:divBdr>
        <w:top w:val="none" w:sz="0" w:space="0" w:color="auto"/>
        <w:left w:val="none" w:sz="0" w:space="0" w:color="auto"/>
        <w:bottom w:val="none" w:sz="0" w:space="0" w:color="auto"/>
        <w:right w:val="none" w:sz="0" w:space="0" w:color="auto"/>
      </w:divBdr>
    </w:div>
    <w:div w:id="1897207175">
      <w:bodyDiv w:val="1"/>
      <w:marLeft w:val="0"/>
      <w:marRight w:val="0"/>
      <w:marTop w:val="0"/>
      <w:marBottom w:val="0"/>
      <w:divBdr>
        <w:top w:val="none" w:sz="0" w:space="0" w:color="auto"/>
        <w:left w:val="none" w:sz="0" w:space="0" w:color="auto"/>
        <w:bottom w:val="none" w:sz="0" w:space="0" w:color="auto"/>
        <w:right w:val="none" w:sz="0" w:space="0" w:color="auto"/>
      </w:divBdr>
    </w:div>
    <w:div w:id="20244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g.logos.com/2013/06/the-geneva-bible-is-coming-soon-to-log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chive.org/details/TheGenevaBible1560/page/n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owardsdatascience.com/deep-learning-for-sentiment-analysis-7da8006bf6c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vabible.com/" TargetMode="External"/><Relationship Id="rId5" Type="http://schemas.openxmlformats.org/officeDocument/2006/relationships/styles" Target="styles.xml"/><Relationship Id="rId15" Type="http://schemas.openxmlformats.org/officeDocument/2006/relationships/hyperlink" Target="http://digitalhumanities.org/dhq/vol/12/3/000398/000398.html" TargetMode="External"/><Relationship Id="rId10" Type="http://schemas.openxmlformats.org/officeDocument/2006/relationships/hyperlink" Target="https://search.proquest.com/eeb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stor.org/stable/2539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57978FBD9C949BD79D631F6ABCE2F" ma:contentTypeVersion="13" ma:contentTypeDescription="Create a new document." ma:contentTypeScope="" ma:versionID="61f3f95802c13eaaf179c8c3ba7b7d05">
  <xsd:schema xmlns:xsd="http://www.w3.org/2001/XMLSchema" xmlns:xs="http://www.w3.org/2001/XMLSchema" xmlns:p="http://schemas.microsoft.com/office/2006/metadata/properties" xmlns:ns3="cefc5d5d-2d67-480e-b724-522cd4aa594f" xmlns:ns4="c228a8f7-1906-42a5-9fb8-54847da6419d" targetNamespace="http://schemas.microsoft.com/office/2006/metadata/properties" ma:root="true" ma:fieldsID="6763cd699e88416a4c346ee84de2b6d6" ns3:_="" ns4:_="">
    <xsd:import namespace="cefc5d5d-2d67-480e-b724-522cd4aa594f"/>
    <xsd:import namespace="c228a8f7-1906-42a5-9fb8-54847da641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c5d5d-2d67-480e-b724-522cd4aa59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8a8f7-1906-42a5-9fb8-54847da641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F9F52-4539-4EA4-B7AC-B6303B36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c5d5d-2d67-480e-b724-522cd4aa594f"/>
    <ds:schemaRef ds:uri="c228a8f7-1906-42a5-9fb8-54847da6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44AD8-FF6A-49BD-89AD-0E70C04743A0}">
  <ds:schemaRefs>
    <ds:schemaRef ds:uri="http://schemas.microsoft.com/sharepoint/v3/contenttype/forms"/>
  </ds:schemaRefs>
</ds:datastoreItem>
</file>

<file path=customXml/itemProps3.xml><?xml version="1.0" encoding="utf-8"?>
<ds:datastoreItem xmlns:ds="http://schemas.openxmlformats.org/officeDocument/2006/customXml" ds:itemID="{2B9A6B1E-3306-467C-940B-FDF5F35D6827}">
  <ds:schemaRefs>
    <ds:schemaRef ds:uri="http://schemas.microsoft.com/office/2006/documentManagement/types"/>
    <ds:schemaRef ds:uri="c228a8f7-1906-42a5-9fb8-54847da6419d"/>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cefc5d5d-2d67-480e-b724-522cd4aa59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Zirkle, Sabrina Goulding</dc:creator>
  <cp:keywords/>
  <dc:description/>
  <cp:lastModifiedBy>Zirkle, Sabrina Goulding</cp:lastModifiedBy>
  <cp:revision>2</cp:revision>
  <dcterms:created xsi:type="dcterms:W3CDTF">2020-01-18T17:24:00Z</dcterms:created>
  <dcterms:modified xsi:type="dcterms:W3CDTF">2020-01-18T17:51:00Z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0x01010013857978FBD9C949BD79D631F6ABCE2F</vt:lpwstr>
  </property>
</Properties>
</file>