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69F86AF1" w:rsidR="00137ADA" w:rsidRDefault="005146A4">
      <w:pPr>
        <w:widowControl w:val="0"/>
        <w:jc w:val="center"/>
      </w:pPr>
      <w:r>
        <w:rPr>
          <w:rFonts w:ascii="Times New Roman" w:eastAsia="Times New Roman" w:hAnsi="Times New Roman" w:cs="Times New Roman"/>
          <w:sz w:val="28"/>
          <w:szCs w:val="28"/>
        </w:rPr>
        <w:t xml:space="preserve">Video </w:t>
      </w:r>
      <w:r w:rsidR="00C67280">
        <w:rPr>
          <w:rFonts w:ascii="Times New Roman" w:eastAsia="Times New Roman" w:hAnsi="Times New Roman" w:cs="Times New Roman"/>
          <w:sz w:val="28"/>
          <w:szCs w:val="28"/>
        </w:rPr>
        <w:t>StoryBoard</w:t>
      </w:r>
      <w:r w:rsidR="00E27B91">
        <w:rPr>
          <w:rFonts w:ascii="Times New Roman" w:eastAsia="Times New Roman" w:hAnsi="Times New Roman" w:cs="Times New Roman"/>
          <w:sz w:val="28"/>
          <w:szCs w:val="28"/>
        </w:rPr>
        <w:t xml:space="preserve"> and S</w:t>
      </w:r>
      <w:r w:rsidR="00A05819">
        <w:rPr>
          <w:rFonts w:ascii="Times New Roman" w:eastAsia="Times New Roman" w:hAnsi="Times New Roman" w:cs="Times New Roman"/>
          <w:sz w:val="28"/>
          <w:szCs w:val="28"/>
        </w:rPr>
        <w:t>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6DC099BE" w:rsidR="00137ADA" w:rsidRDefault="00E27B91" w:rsidP="00E27B91">
            <w:pPr>
              <w:widowControl w:val="0"/>
              <w:spacing w:line="240" w:lineRule="auto"/>
              <w:jc w:val="center"/>
            </w:pPr>
            <w:r>
              <w:rPr>
                <w:rFonts w:ascii="Times New Roman" w:eastAsia="Times New Roman" w:hAnsi="Times New Roman" w:cs="Times New Roman"/>
                <w:color w:val="741B47"/>
                <w:sz w:val="16"/>
                <w:szCs w:val="16"/>
              </w:rPr>
              <w:t>A rough draft of the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77777777" w:rsidR="00137ADA" w:rsidRDefault="00137ADA">
            <w:pPr>
              <w:widowControl w:val="0"/>
              <w:spacing w:line="240" w:lineRule="auto"/>
            </w:pPr>
          </w:p>
          <w:p w14:paraId="4451E24A" w14:textId="345D4FFE" w:rsidR="00137ADA" w:rsidRDefault="00B643F3">
            <w:pPr>
              <w:widowControl w:val="0"/>
              <w:spacing w:line="240" w:lineRule="auto"/>
            </w:pPr>
            <w:r>
              <w:t>Images of a library and novels within</w:t>
            </w: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77777777" w:rsidR="00947949" w:rsidRDefault="00947949" w:rsidP="00A04727">
            <w:pPr>
              <w:widowControl w:val="0"/>
              <w:spacing w:line="240" w:lineRule="auto"/>
            </w:pPr>
          </w:p>
          <w:p w14:paraId="1B251D63" w14:textId="7B1F9BED" w:rsidR="00600771" w:rsidRDefault="00B643F3" w:rsidP="00A04727">
            <w:pPr>
              <w:widowControl w:val="0"/>
              <w:spacing w:line="240" w:lineRule="auto"/>
            </w:pPr>
            <w:r>
              <w:t>Discussion of how we are used to acquiring information, before digitization</w:t>
            </w:r>
          </w:p>
        </w:tc>
        <w:tc>
          <w:tcPr>
            <w:tcW w:w="735" w:type="dxa"/>
            <w:tcMar>
              <w:top w:w="100" w:type="dxa"/>
              <w:left w:w="100" w:type="dxa"/>
              <w:bottom w:w="100" w:type="dxa"/>
              <w:right w:w="100" w:type="dxa"/>
            </w:tcMar>
          </w:tcPr>
          <w:p w14:paraId="79E51669" w14:textId="07E807CE" w:rsidR="00137ADA" w:rsidRDefault="00B643F3">
            <w:pPr>
              <w:widowControl w:val="0"/>
              <w:spacing w:line="240" w:lineRule="auto"/>
            </w:pPr>
            <w:r>
              <w:t>30s</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43350266" w:rsidR="00137ADA" w:rsidRDefault="00B643F3">
            <w:pPr>
              <w:widowControl w:val="0"/>
              <w:spacing w:line="240" w:lineRule="auto"/>
            </w:pPr>
            <w:r>
              <w:t>Videos of building computers or start of modern technology</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0508FF02" w:rsidR="00137ADA" w:rsidRDefault="00B643F3" w:rsidP="00600771">
            <w:pPr>
              <w:widowControl w:val="0"/>
              <w:spacing w:line="240" w:lineRule="auto"/>
            </w:pPr>
            <w:r>
              <w:t>Introduce digitization and how it came to be/how it was used to revolutionize the way knowledge is spread and acquired</w:t>
            </w:r>
            <w:r w:rsidR="00262D70">
              <w:t>, going from only publication to using the internet</w:t>
            </w:r>
          </w:p>
        </w:tc>
        <w:tc>
          <w:tcPr>
            <w:tcW w:w="735" w:type="dxa"/>
            <w:tcMar>
              <w:top w:w="100" w:type="dxa"/>
              <w:left w:w="100" w:type="dxa"/>
              <w:bottom w:w="100" w:type="dxa"/>
              <w:right w:w="100" w:type="dxa"/>
            </w:tcMar>
          </w:tcPr>
          <w:p w14:paraId="35293FEA" w14:textId="497A4E20" w:rsidR="00137ADA" w:rsidRDefault="00B643F3">
            <w:pPr>
              <w:widowControl w:val="0"/>
              <w:spacing w:line="240" w:lineRule="auto"/>
            </w:pPr>
            <w:r>
              <w:t>30s</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77777777" w:rsidR="00137ADA" w:rsidRDefault="00137ADA">
            <w:pPr>
              <w:widowControl w:val="0"/>
              <w:spacing w:line="240" w:lineRule="auto"/>
            </w:pPr>
          </w:p>
          <w:p w14:paraId="193A0CD2" w14:textId="6F858B59" w:rsidR="00137ADA" w:rsidRDefault="00262D70">
            <w:pPr>
              <w:widowControl w:val="0"/>
              <w:spacing w:line="240" w:lineRule="auto"/>
            </w:pPr>
            <w:r>
              <w:t>Clip of googling the Blake Archive and showing what comes up when you first access it</w:t>
            </w: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39ED1B01" w:rsidR="00B4711D" w:rsidRDefault="00262D70" w:rsidP="00600771">
            <w:pPr>
              <w:widowControl w:val="0"/>
              <w:spacing w:line="240" w:lineRule="auto"/>
            </w:pPr>
            <w:r>
              <w:t>Discussing the relevance of digitization to William Blake’s work and scholars who study his work or aim to seek out his pieces, analyzing them. Mention that it was one of the first DH projects and began the age or archiving and digitizing works in this way</w:t>
            </w:r>
          </w:p>
        </w:tc>
        <w:tc>
          <w:tcPr>
            <w:tcW w:w="735" w:type="dxa"/>
            <w:tcMar>
              <w:top w:w="100" w:type="dxa"/>
              <w:left w:w="100" w:type="dxa"/>
              <w:bottom w:w="100" w:type="dxa"/>
              <w:right w:w="100" w:type="dxa"/>
            </w:tcMar>
          </w:tcPr>
          <w:p w14:paraId="64D015F7" w14:textId="0FB8CDF5" w:rsidR="00137ADA" w:rsidRDefault="00B643F3">
            <w:pPr>
              <w:widowControl w:val="0"/>
              <w:spacing w:line="240" w:lineRule="auto"/>
            </w:pPr>
            <w:r>
              <w:t>30s</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26866732" w:rsidR="00B4711D" w:rsidRDefault="00262D70">
            <w:pPr>
              <w:widowControl w:val="0"/>
              <w:spacing w:line="240" w:lineRule="auto"/>
            </w:pPr>
            <w:r>
              <w:t>Images of Blake’s work and the abundance of editions</w:t>
            </w:r>
          </w:p>
        </w:tc>
        <w:tc>
          <w:tcPr>
            <w:tcW w:w="6725" w:type="dxa"/>
            <w:tcMar>
              <w:top w:w="100" w:type="dxa"/>
              <w:left w:w="100" w:type="dxa"/>
              <w:bottom w:w="100" w:type="dxa"/>
              <w:right w:w="100" w:type="dxa"/>
            </w:tcMar>
          </w:tcPr>
          <w:p w14:paraId="4CED18CD" w14:textId="7F15BE4A" w:rsidR="00B4711D" w:rsidRDefault="00262D70" w:rsidP="00A04727">
            <w:pPr>
              <w:widowControl w:val="0"/>
              <w:spacing w:line="240" w:lineRule="auto"/>
            </w:pPr>
            <w:r>
              <w:t>Having one platform for all of Blake’s work to reside and be studied, making it easily accessible – discussing the advantage of creating the website</w:t>
            </w:r>
          </w:p>
        </w:tc>
        <w:tc>
          <w:tcPr>
            <w:tcW w:w="735" w:type="dxa"/>
            <w:tcMar>
              <w:top w:w="100" w:type="dxa"/>
              <w:left w:w="100" w:type="dxa"/>
              <w:bottom w:w="100" w:type="dxa"/>
              <w:right w:w="100" w:type="dxa"/>
            </w:tcMar>
          </w:tcPr>
          <w:p w14:paraId="3EDD5B65" w14:textId="0634AE20" w:rsidR="00B4711D" w:rsidRDefault="00B643F3" w:rsidP="00600771">
            <w:pPr>
              <w:widowControl w:val="0"/>
              <w:spacing w:line="240" w:lineRule="auto"/>
            </w:pPr>
            <w:r>
              <w:t>30s</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723FF0B6" w:rsidR="00B4711D" w:rsidRDefault="00FF6983">
            <w:pPr>
              <w:widowControl w:val="0"/>
              <w:spacing w:line="240" w:lineRule="auto"/>
            </w:pPr>
            <w:r>
              <w:t>Screen recording of the search engine and looking up a word</w:t>
            </w:r>
          </w:p>
        </w:tc>
        <w:tc>
          <w:tcPr>
            <w:tcW w:w="6725" w:type="dxa"/>
            <w:tcMar>
              <w:top w:w="100" w:type="dxa"/>
              <w:left w:w="100" w:type="dxa"/>
              <w:bottom w:w="100" w:type="dxa"/>
              <w:right w:w="100" w:type="dxa"/>
            </w:tcMar>
          </w:tcPr>
          <w:p w14:paraId="5523FA24" w14:textId="575F8546" w:rsidR="00B4711D" w:rsidRDefault="00262D70" w:rsidP="00A04727">
            <w:pPr>
              <w:widowControl w:val="0"/>
              <w:spacing w:line="240" w:lineRule="auto"/>
            </w:pPr>
            <w:r>
              <w:t>Show the search engine and show an example of searching something and explaining what the engine is and how you make it</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1247649C" w:rsidR="00B4711D" w:rsidRDefault="00B643F3">
            <w:pPr>
              <w:widowControl w:val="0"/>
              <w:spacing w:line="240" w:lineRule="auto"/>
            </w:pPr>
            <w:r>
              <w:t>30s</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77777777" w:rsidR="00137ADA" w:rsidRDefault="00137ADA">
            <w:pPr>
              <w:widowControl w:val="0"/>
              <w:spacing w:line="240" w:lineRule="auto"/>
            </w:pPr>
          </w:p>
          <w:p w14:paraId="4B7F6DA1" w14:textId="77777777" w:rsidR="00137ADA" w:rsidRDefault="00137ADA">
            <w:pPr>
              <w:widowControl w:val="0"/>
              <w:spacing w:line="240" w:lineRule="auto"/>
            </w:pPr>
          </w:p>
          <w:p w14:paraId="729DA9A7" w14:textId="1CB61BF5" w:rsidR="00137ADA" w:rsidRDefault="00FF6983">
            <w:pPr>
              <w:widowControl w:val="0"/>
              <w:spacing w:line="240" w:lineRule="auto"/>
            </w:pPr>
            <w:r>
              <w:t>Show images of the team members and their work</w:t>
            </w: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272126EF" w:rsidR="00137ADA" w:rsidRDefault="00262D70" w:rsidP="00600771">
            <w:pPr>
              <w:widowControl w:val="0"/>
              <w:spacing w:line="240" w:lineRule="auto"/>
            </w:pPr>
            <w:r>
              <w:lastRenderedPageBreak/>
              <w:t>Explain what the team members do for the archive</w:t>
            </w:r>
          </w:p>
        </w:tc>
        <w:tc>
          <w:tcPr>
            <w:tcW w:w="735" w:type="dxa"/>
            <w:tcMar>
              <w:top w:w="100" w:type="dxa"/>
              <w:left w:w="100" w:type="dxa"/>
              <w:bottom w:w="100" w:type="dxa"/>
              <w:right w:w="100" w:type="dxa"/>
            </w:tcMar>
          </w:tcPr>
          <w:p w14:paraId="636C18AA" w14:textId="79FDC13B" w:rsidR="00137ADA" w:rsidRDefault="00B643F3" w:rsidP="00600771">
            <w:pPr>
              <w:widowControl w:val="0"/>
              <w:spacing w:line="240" w:lineRule="auto"/>
            </w:pPr>
            <w:r>
              <w:t>30s</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77777777" w:rsidR="00137ADA" w:rsidRDefault="00137ADA">
            <w:pPr>
              <w:widowControl w:val="0"/>
              <w:spacing w:line="240" w:lineRule="auto"/>
            </w:pPr>
          </w:p>
          <w:p w14:paraId="5F937A74" w14:textId="5A6DE833" w:rsidR="00137ADA" w:rsidRDefault="00FF6983">
            <w:pPr>
              <w:widowControl w:val="0"/>
              <w:spacing w:line="240" w:lineRule="auto"/>
            </w:pPr>
            <w:r>
              <w:t>Show material for the archive and places where the real ones can be found</w:t>
            </w: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68D88107" w:rsidR="00137ADA" w:rsidRDefault="00262D70">
            <w:pPr>
              <w:widowControl w:val="0"/>
              <w:spacing w:line="240" w:lineRule="auto"/>
            </w:pPr>
            <w:r>
              <w:t>Describe how the material for the archive is acquired and used by the team members</w:t>
            </w:r>
          </w:p>
        </w:tc>
        <w:tc>
          <w:tcPr>
            <w:tcW w:w="735" w:type="dxa"/>
            <w:tcMar>
              <w:top w:w="100" w:type="dxa"/>
              <w:left w:w="100" w:type="dxa"/>
              <w:bottom w:w="100" w:type="dxa"/>
              <w:right w:w="100" w:type="dxa"/>
            </w:tcMar>
          </w:tcPr>
          <w:p w14:paraId="71EF1A67" w14:textId="543DE109" w:rsidR="00137ADA" w:rsidRDefault="00B643F3">
            <w:pPr>
              <w:widowControl w:val="0"/>
              <w:spacing w:line="240" w:lineRule="auto"/>
            </w:pPr>
            <w:r>
              <w:t>30s</w:t>
            </w: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77777777" w:rsidR="00137ADA" w:rsidRDefault="00137ADA">
            <w:pPr>
              <w:widowControl w:val="0"/>
              <w:spacing w:line="240" w:lineRule="auto"/>
            </w:pPr>
          </w:p>
          <w:p w14:paraId="671B7FF7" w14:textId="76BF2A18" w:rsidR="00137ADA" w:rsidRDefault="00FF6983">
            <w:pPr>
              <w:widowControl w:val="0"/>
              <w:spacing w:line="240" w:lineRule="auto"/>
            </w:pPr>
            <w:r>
              <w:t>Screen recording of the features of the website</w:t>
            </w: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0D6F898F" w:rsidR="00137ADA" w:rsidRDefault="00FF6983">
            <w:pPr>
              <w:widowControl w:val="0"/>
              <w:spacing w:line="240" w:lineRule="auto"/>
            </w:pPr>
            <w:r>
              <w:t>Play audio of Grant Glass explaining some of the specifics of his job</w:t>
            </w:r>
          </w:p>
        </w:tc>
        <w:tc>
          <w:tcPr>
            <w:tcW w:w="735" w:type="dxa"/>
            <w:tcMar>
              <w:top w:w="100" w:type="dxa"/>
              <w:left w:w="100" w:type="dxa"/>
              <w:bottom w:w="100" w:type="dxa"/>
              <w:right w:w="100" w:type="dxa"/>
            </w:tcMar>
          </w:tcPr>
          <w:p w14:paraId="4834DE6B" w14:textId="6C27D865" w:rsidR="00137ADA" w:rsidRDefault="00B643F3">
            <w:pPr>
              <w:widowControl w:val="0"/>
              <w:spacing w:line="240" w:lineRule="auto"/>
            </w:pPr>
            <w:r>
              <w:t>30s</w:t>
            </w: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7777777" w:rsidR="00137ADA" w:rsidRDefault="00137ADA">
            <w:pPr>
              <w:widowControl w:val="0"/>
              <w:spacing w:line="240" w:lineRule="auto"/>
            </w:pPr>
          </w:p>
          <w:p w14:paraId="17344BD2" w14:textId="51B02228" w:rsidR="00137ADA" w:rsidRDefault="00FF6983">
            <w:pPr>
              <w:widowControl w:val="0"/>
              <w:spacing w:line="240" w:lineRule="auto"/>
            </w:pPr>
            <w:r>
              <w:t>Show progress in versions of the work side by side</w:t>
            </w: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062B4D1F" w:rsidR="00137ADA" w:rsidRDefault="00FF6983" w:rsidP="00C0621A">
            <w:pPr>
              <w:widowControl w:val="0"/>
              <w:spacing w:line="240" w:lineRule="auto"/>
            </w:pPr>
            <w:r>
              <w:t>How the material of the archive is used by people, like to compare editions and analyze the work and versions.</w:t>
            </w:r>
          </w:p>
        </w:tc>
        <w:tc>
          <w:tcPr>
            <w:tcW w:w="735" w:type="dxa"/>
            <w:tcMar>
              <w:top w:w="100" w:type="dxa"/>
              <w:left w:w="100" w:type="dxa"/>
              <w:bottom w:w="100" w:type="dxa"/>
              <w:right w:w="100" w:type="dxa"/>
            </w:tcMar>
          </w:tcPr>
          <w:p w14:paraId="6F3D1790" w14:textId="069DCE08" w:rsidR="00137ADA" w:rsidRDefault="00B643F3">
            <w:pPr>
              <w:widowControl w:val="0"/>
              <w:spacing w:line="240" w:lineRule="auto"/>
            </w:pPr>
            <w:r>
              <w:t>30s</w:t>
            </w: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0A5D66DC" w:rsidR="00137ADA" w:rsidRDefault="00FF6983">
            <w:pPr>
              <w:widowControl w:val="0"/>
              <w:spacing w:line="240" w:lineRule="auto"/>
            </w:pPr>
            <w:r>
              <w:t>Speaker discussing the relevance of the archive</w:t>
            </w: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1DF930E0" w:rsidR="00137ADA" w:rsidRDefault="00FF6983">
            <w:pPr>
              <w:widowControl w:val="0"/>
              <w:spacing w:line="240" w:lineRule="auto"/>
            </w:pPr>
            <w:r>
              <w:t>No narration, interview of a speaker about the archive</w:t>
            </w:r>
          </w:p>
        </w:tc>
        <w:tc>
          <w:tcPr>
            <w:tcW w:w="735" w:type="dxa"/>
            <w:tcMar>
              <w:top w:w="100" w:type="dxa"/>
              <w:left w:w="100" w:type="dxa"/>
              <w:bottom w:w="100" w:type="dxa"/>
              <w:right w:w="100" w:type="dxa"/>
            </w:tcMar>
          </w:tcPr>
          <w:p w14:paraId="14739DB4" w14:textId="75B64FD8" w:rsidR="00137ADA" w:rsidRDefault="00B643F3">
            <w:pPr>
              <w:widowControl w:val="0"/>
              <w:spacing w:line="240" w:lineRule="auto"/>
            </w:pPr>
            <w:r>
              <w:t>30s</w:t>
            </w: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5294D175" w:rsidR="00137ADA" w:rsidRDefault="00FF6983">
            <w:pPr>
              <w:widowControl w:val="0"/>
              <w:spacing w:line="240" w:lineRule="auto"/>
            </w:pPr>
            <w:r>
              <w:t>Video of creating websites and scholars presenting their work</w:t>
            </w:r>
            <w:bookmarkStart w:id="0" w:name="_GoBack"/>
            <w:bookmarkEnd w:id="0"/>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557017FA" w:rsidR="00137ADA" w:rsidRDefault="00FF6983" w:rsidP="00600771">
            <w:pPr>
              <w:widowControl w:val="0"/>
              <w:spacing w:line="240" w:lineRule="auto"/>
            </w:pPr>
            <w:r>
              <w:t>Reiterate how the archive uses new technology to challenge old notions about scholarly work and how the project is a new form of this, using technology to evolve the literary field and creating a new department: DH</w:t>
            </w:r>
          </w:p>
        </w:tc>
        <w:tc>
          <w:tcPr>
            <w:tcW w:w="735" w:type="dxa"/>
            <w:tcMar>
              <w:top w:w="100" w:type="dxa"/>
              <w:left w:w="100" w:type="dxa"/>
              <w:bottom w:w="100" w:type="dxa"/>
              <w:right w:w="100" w:type="dxa"/>
            </w:tcMar>
          </w:tcPr>
          <w:p w14:paraId="4E50494E" w14:textId="5DE453D6" w:rsidR="00137ADA" w:rsidRDefault="00B643F3">
            <w:pPr>
              <w:widowControl w:val="0"/>
              <w:spacing w:line="240" w:lineRule="auto"/>
            </w:pPr>
            <w:r>
              <w:t>30s</w:t>
            </w: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lastRenderedPageBreak/>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5971FBB8" w:rsidR="00137ADA" w:rsidRDefault="00FF6983">
            <w:pPr>
              <w:widowControl w:val="0"/>
              <w:spacing w:line="240" w:lineRule="auto"/>
            </w:pPr>
            <w:r>
              <w:t>Show definition of DH and images that come up when you search it</w:t>
            </w: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3599A303" w:rsidR="00137ADA" w:rsidRDefault="00262D70">
            <w:pPr>
              <w:widowControl w:val="0"/>
              <w:spacing w:line="240" w:lineRule="auto"/>
            </w:pPr>
            <w:r>
              <w:t>Explain DH as a whole and how the archive benefits the field</w:t>
            </w:r>
          </w:p>
        </w:tc>
        <w:tc>
          <w:tcPr>
            <w:tcW w:w="735" w:type="dxa"/>
            <w:tcMar>
              <w:top w:w="100" w:type="dxa"/>
              <w:left w:w="100" w:type="dxa"/>
              <w:bottom w:w="100" w:type="dxa"/>
              <w:right w:w="100" w:type="dxa"/>
            </w:tcMar>
          </w:tcPr>
          <w:p w14:paraId="4811A4C5" w14:textId="023E2F3E" w:rsidR="00137ADA" w:rsidRDefault="00B643F3">
            <w:pPr>
              <w:widowControl w:val="0"/>
              <w:spacing w:line="240" w:lineRule="auto"/>
            </w:pPr>
            <w:r>
              <w:t>30s</w:t>
            </w: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0C44B52D" w14:textId="77777777" w:rsidR="00137ADA" w:rsidRDefault="00137ADA">
      <w:pPr>
        <w:widowControl w:val="0"/>
      </w:pPr>
    </w:p>
    <w:sectPr w:rsidR="00137A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97834" w14:textId="77777777" w:rsidR="00E001B3" w:rsidRDefault="00E001B3" w:rsidP="00B643F3">
      <w:pPr>
        <w:spacing w:line="240" w:lineRule="auto"/>
      </w:pPr>
      <w:r>
        <w:separator/>
      </w:r>
    </w:p>
  </w:endnote>
  <w:endnote w:type="continuationSeparator" w:id="0">
    <w:p w14:paraId="4D8E51B4" w14:textId="77777777" w:rsidR="00E001B3" w:rsidRDefault="00E001B3" w:rsidP="00B64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FD11" w14:textId="77777777" w:rsidR="00B643F3" w:rsidRDefault="00B64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5936" w14:textId="77777777" w:rsidR="00B643F3" w:rsidRDefault="00B64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FA26" w14:textId="77777777" w:rsidR="00B643F3" w:rsidRDefault="00B64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AE6A" w14:textId="77777777" w:rsidR="00E001B3" w:rsidRDefault="00E001B3" w:rsidP="00B643F3">
      <w:pPr>
        <w:spacing w:line="240" w:lineRule="auto"/>
      </w:pPr>
      <w:r>
        <w:separator/>
      </w:r>
    </w:p>
  </w:footnote>
  <w:footnote w:type="continuationSeparator" w:id="0">
    <w:p w14:paraId="18D4275D" w14:textId="77777777" w:rsidR="00E001B3" w:rsidRDefault="00E001B3" w:rsidP="00B643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0FDB" w14:textId="77777777" w:rsidR="00B643F3" w:rsidRDefault="00B64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D94D" w14:textId="77777777" w:rsidR="00B643F3" w:rsidRDefault="00B64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CE62" w14:textId="77777777" w:rsidR="00B643F3" w:rsidRDefault="00B643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37ADA"/>
    <w:rsid w:val="001428E6"/>
    <w:rsid w:val="00250A55"/>
    <w:rsid w:val="00262D70"/>
    <w:rsid w:val="003B07CA"/>
    <w:rsid w:val="00425E9B"/>
    <w:rsid w:val="004B0F6A"/>
    <w:rsid w:val="004C430C"/>
    <w:rsid w:val="004D78A5"/>
    <w:rsid w:val="005146A4"/>
    <w:rsid w:val="005D0750"/>
    <w:rsid w:val="00600771"/>
    <w:rsid w:val="00614581"/>
    <w:rsid w:val="00706E47"/>
    <w:rsid w:val="007F537E"/>
    <w:rsid w:val="0093474C"/>
    <w:rsid w:val="00947949"/>
    <w:rsid w:val="00A04727"/>
    <w:rsid w:val="00A05819"/>
    <w:rsid w:val="00A77B17"/>
    <w:rsid w:val="00B4711D"/>
    <w:rsid w:val="00B643F3"/>
    <w:rsid w:val="00BE4950"/>
    <w:rsid w:val="00C0621A"/>
    <w:rsid w:val="00C67280"/>
    <w:rsid w:val="00C73456"/>
    <w:rsid w:val="00E001B3"/>
    <w:rsid w:val="00E27B91"/>
    <w:rsid w:val="00F9104B"/>
    <w:rsid w:val="00FF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5C2BE671-C0EB-D94A-A638-A2784CC9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643F3"/>
    <w:pPr>
      <w:tabs>
        <w:tab w:val="center" w:pos="4680"/>
        <w:tab w:val="right" w:pos="9360"/>
      </w:tabs>
      <w:spacing w:line="240" w:lineRule="auto"/>
    </w:pPr>
  </w:style>
  <w:style w:type="character" w:customStyle="1" w:styleId="HeaderChar">
    <w:name w:val="Header Char"/>
    <w:basedOn w:val="DefaultParagraphFont"/>
    <w:link w:val="Header"/>
    <w:uiPriority w:val="99"/>
    <w:rsid w:val="00B643F3"/>
  </w:style>
  <w:style w:type="paragraph" w:styleId="Footer">
    <w:name w:val="footer"/>
    <w:basedOn w:val="Normal"/>
    <w:link w:val="FooterChar"/>
    <w:uiPriority w:val="99"/>
    <w:unhideWhenUsed/>
    <w:rsid w:val="00B643F3"/>
    <w:pPr>
      <w:tabs>
        <w:tab w:val="center" w:pos="4680"/>
        <w:tab w:val="right" w:pos="9360"/>
      </w:tabs>
      <w:spacing w:line="240" w:lineRule="auto"/>
    </w:pPr>
  </w:style>
  <w:style w:type="character" w:customStyle="1" w:styleId="FooterChar">
    <w:name w:val="Footer Char"/>
    <w:basedOn w:val="DefaultParagraphFont"/>
    <w:link w:val="Footer"/>
    <w:uiPriority w:val="99"/>
    <w:rsid w:val="00B6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Valdibia, Nataly Adriana</cp:lastModifiedBy>
  <cp:revision>2</cp:revision>
  <dcterms:created xsi:type="dcterms:W3CDTF">2020-02-05T04:48:00Z</dcterms:created>
  <dcterms:modified xsi:type="dcterms:W3CDTF">2020-02-05T04:48:00Z</dcterms:modified>
</cp:coreProperties>
</file>